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2A939" w14:textId="4721C556" w:rsidR="00CE6926" w:rsidRPr="00036816" w:rsidRDefault="00036816" w:rsidP="00CE6926">
      <w:pPr>
        <w:pStyle w:val="Default"/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en-US" w:bidi="en-US"/>
        </w:rPr>
      </w:pPr>
      <w:r w:rsidRPr="00036816"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en-US" w:bidi="en-US"/>
        </w:rPr>
        <w:t>(</w:t>
      </w:r>
      <w:r w:rsidR="00CE6926" w:rsidRPr="00036816"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en-US" w:bidi="en-US"/>
        </w:rPr>
        <w:t>Pří</w:t>
      </w:r>
      <w:r w:rsidRPr="00036816"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en-US" w:bidi="en-US"/>
        </w:rPr>
        <w:t xml:space="preserve">loha </w:t>
      </w:r>
      <w:proofErr w:type="gramStart"/>
      <w:r w:rsidRPr="00036816"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en-US" w:bidi="en-US"/>
        </w:rPr>
        <w:t>č. 2  Zadávací</w:t>
      </w:r>
      <w:proofErr w:type="gramEnd"/>
      <w:r w:rsidRPr="00036816"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en-US" w:bidi="en-US"/>
        </w:rPr>
        <w:t xml:space="preserve"> dokumentace)</w:t>
      </w:r>
    </w:p>
    <w:p w14:paraId="3FA2A93A" w14:textId="77777777" w:rsidR="00CE6926" w:rsidRDefault="00CE6926" w:rsidP="00CE6926">
      <w:pPr>
        <w:pStyle w:val="Default"/>
        <w:rPr>
          <w:rFonts w:asciiTheme="minorHAnsi" w:eastAsia="Times New Roman" w:hAnsiTheme="minorHAnsi" w:cstheme="minorHAnsi"/>
          <w:b/>
          <w:color w:val="auto"/>
          <w:sz w:val="22"/>
          <w:szCs w:val="22"/>
          <w:u w:val="single"/>
          <w:lang w:eastAsia="en-US" w:bidi="en-US"/>
        </w:rPr>
      </w:pPr>
      <w:r w:rsidRPr="00CE6926">
        <w:rPr>
          <w:rFonts w:asciiTheme="minorHAnsi" w:eastAsia="Times New Roman" w:hAnsiTheme="minorHAnsi" w:cstheme="minorHAnsi"/>
          <w:b/>
          <w:color w:val="auto"/>
          <w:sz w:val="22"/>
          <w:szCs w:val="22"/>
          <w:u w:val="single"/>
          <w:lang w:eastAsia="en-US" w:bidi="en-US"/>
        </w:rPr>
        <w:t>Návrh kupní smlouvy – Příloha č. 4</w:t>
      </w:r>
    </w:p>
    <w:p w14:paraId="3FA2A93B" w14:textId="77777777" w:rsidR="008D2775" w:rsidRDefault="008D2775" w:rsidP="00CE6926">
      <w:pPr>
        <w:pStyle w:val="Default"/>
        <w:rPr>
          <w:rFonts w:asciiTheme="minorHAnsi" w:eastAsia="Times New Roman" w:hAnsiTheme="minorHAnsi" w:cstheme="minorHAnsi"/>
          <w:b/>
          <w:color w:val="auto"/>
          <w:sz w:val="22"/>
          <w:szCs w:val="22"/>
          <w:u w:val="single"/>
          <w:lang w:eastAsia="en-US" w:bidi="en-US"/>
        </w:rPr>
      </w:pPr>
    </w:p>
    <w:p w14:paraId="3FA2A93C" w14:textId="77777777" w:rsidR="008D2775" w:rsidRPr="008D2775" w:rsidRDefault="008D2775" w:rsidP="008D2775">
      <w:pPr>
        <w:pStyle w:val="Default"/>
        <w:rPr>
          <w:rFonts w:asciiTheme="minorHAnsi" w:eastAsia="Times New Roman" w:hAnsiTheme="minorHAnsi" w:cstheme="minorHAnsi"/>
          <w:b/>
          <w:color w:val="auto"/>
          <w:sz w:val="22"/>
          <w:szCs w:val="22"/>
          <w:u w:val="single"/>
          <w:lang w:eastAsia="en-US" w:bidi="en-US"/>
        </w:rPr>
      </w:pPr>
      <w:r w:rsidRPr="008D2775">
        <w:rPr>
          <w:rFonts w:asciiTheme="minorHAnsi" w:hAnsiTheme="minorHAnsi" w:cstheme="minorHAnsi"/>
          <w:b/>
          <w:bCs/>
          <w:u w:val="single"/>
        </w:rPr>
        <w:t>Další podmínky dodání předmětu koupě</w:t>
      </w:r>
    </w:p>
    <w:p w14:paraId="3FA2A93D" w14:textId="77777777" w:rsidR="00CE6926" w:rsidRDefault="00CE6926" w:rsidP="00A5186B">
      <w:pPr>
        <w:pStyle w:val="Default"/>
        <w:rPr>
          <w:rFonts w:asciiTheme="minorHAnsi" w:eastAsia="Times New Roman" w:hAnsiTheme="minorHAnsi" w:cstheme="minorHAnsi"/>
          <w:color w:val="auto"/>
          <w:sz w:val="20"/>
          <w:szCs w:val="20"/>
          <w:lang w:eastAsia="en-US" w:bidi="en-US"/>
        </w:rPr>
      </w:pPr>
    </w:p>
    <w:p w14:paraId="3FA2A93E" w14:textId="5DF35A1A" w:rsidR="00A5186B" w:rsidRDefault="00C27AC7" w:rsidP="00A5186B">
      <w:pPr>
        <w:pStyle w:val="NadpisVZ2"/>
        <w:numPr>
          <w:ilvl w:val="1"/>
          <w:numId w:val="2"/>
        </w:numPr>
        <w:spacing w:before="240"/>
        <w:rPr>
          <w:rFonts w:asciiTheme="minorHAnsi" w:hAnsiTheme="minorHAnsi" w:cstheme="minorHAnsi"/>
          <w:sz w:val="20"/>
          <w:szCs w:val="20"/>
          <w:lang w:eastAsia="cs-CZ"/>
        </w:rPr>
      </w:pPr>
      <w:bookmarkStart w:id="0" w:name="_Toc42495307"/>
      <w:r>
        <w:rPr>
          <w:rFonts w:asciiTheme="minorHAnsi" w:hAnsiTheme="minorHAnsi" w:cstheme="minorHAnsi"/>
          <w:sz w:val="20"/>
          <w:szCs w:val="20"/>
        </w:rPr>
        <w:t>SOUČÁSTÍ PLNĚNÍ PRODÁVAJÍCÍHO JSOU NÁSLEDUJÍCÍ ČINNOSTI:</w:t>
      </w:r>
      <w:bookmarkEnd w:id="0"/>
    </w:p>
    <w:p w14:paraId="3FA2A93F" w14:textId="77777777" w:rsidR="00A5186B" w:rsidRDefault="00A5186B" w:rsidP="00A5186B">
      <w:pPr>
        <w:pStyle w:val="Odstavecseseznamem"/>
        <w:numPr>
          <w:ilvl w:val="0"/>
          <w:numId w:val="3"/>
        </w:numPr>
        <w:spacing w:before="24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 xml:space="preserve">dodání předmětu </w:t>
      </w:r>
      <w:r w:rsidR="00D76E6A">
        <w:rPr>
          <w:rFonts w:asciiTheme="minorHAnsi" w:hAnsiTheme="minorHAnsi" w:cstheme="minorHAnsi"/>
          <w:sz w:val="20"/>
        </w:rPr>
        <w:t>koupě</w:t>
      </w:r>
      <w:r>
        <w:rPr>
          <w:rFonts w:asciiTheme="minorHAnsi" w:hAnsiTheme="minorHAnsi" w:cstheme="minorHAnsi"/>
          <w:color w:val="000000"/>
          <w:sz w:val="20"/>
        </w:rPr>
        <w:t xml:space="preserve"> s přechodem vlastnictví na </w:t>
      </w:r>
      <w:r w:rsidR="00D76E6A">
        <w:rPr>
          <w:rFonts w:asciiTheme="minorHAnsi" w:hAnsiTheme="minorHAnsi" w:cstheme="minorHAnsi"/>
          <w:color w:val="000000"/>
          <w:sz w:val="20"/>
        </w:rPr>
        <w:t>kupujícího</w:t>
      </w:r>
      <w:r>
        <w:rPr>
          <w:rFonts w:asciiTheme="minorHAnsi" w:hAnsiTheme="minorHAnsi" w:cstheme="minorHAnsi"/>
          <w:color w:val="000000"/>
          <w:sz w:val="20"/>
        </w:rPr>
        <w:t>;</w:t>
      </w:r>
    </w:p>
    <w:p w14:paraId="3FA2A940" w14:textId="6698BDFD" w:rsidR="00A5186B" w:rsidRDefault="00A5186B" w:rsidP="00A5186B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doprava na místo plnění určené </w:t>
      </w:r>
      <w:r w:rsidR="00D76E6A">
        <w:rPr>
          <w:rFonts w:asciiTheme="minorHAnsi" w:hAnsiTheme="minorHAnsi" w:cstheme="minorHAnsi"/>
          <w:sz w:val="20"/>
        </w:rPr>
        <w:t>kupujícím</w:t>
      </w:r>
      <w:r>
        <w:rPr>
          <w:rFonts w:asciiTheme="minorHAnsi" w:hAnsiTheme="minorHAnsi" w:cstheme="minorHAnsi"/>
          <w:sz w:val="20"/>
        </w:rPr>
        <w:t xml:space="preserve">; včetně </w:t>
      </w:r>
      <w:proofErr w:type="spellStart"/>
      <w:r>
        <w:rPr>
          <w:rFonts w:asciiTheme="minorHAnsi" w:hAnsiTheme="minorHAnsi" w:cstheme="minorHAnsi"/>
          <w:sz w:val="20"/>
        </w:rPr>
        <w:t>vnitrostaveništní</w:t>
      </w:r>
      <w:proofErr w:type="spellEnd"/>
      <w:r>
        <w:rPr>
          <w:rFonts w:asciiTheme="minorHAnsi" w:hAnsiTheme="minorHAnsi" w:cstheme="minorHAnsi"/>
          <w:sz w:val="20"/>
        </w:rPr>
        <w:t xml:space="preserve"> dopravy materiálu (nebude možné využít jeřáb ani jiné zdvihací zařízení stavby); </w:t>
      </w:r>
    </w:p>
    <w:p w14:paraId="3FA2A941" w14:textId="77777777" w:rsidR="00A5186B" w:rsidRDefault="00A5186B" w:rsidP="00A5186B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zařízení staveniště v </w:t>
      </w:r>
      <w:r w:rsidR="00D76E6A">
        <w:rPr>
          <w:rFonts w:asciiTheme="minorHAnsi" w:hAnsiTheme="minorHAnsi" w:cstheme="minorHAnsi"/>
          <w:sz w:val="20"/>
        </w:rPr>
        <w:t>kupujícím</w:t>
      </w:r>
      <w:r>
        <w:rPr>
          <w:rFonts w:asciiTheme="minorHAnsi" w:hAnsiTheme="minorHAnsi" w:cstheme="minorHAnsi"/>
          <w:sz w:val="20"/>
        </w:rPr>
        <w:t xml:space="preserve"> vymezeném prostoru, jeho oplocení, vybavení mobilním WC, staveništními rozvaděči energií s měřením, zajištění pracovního osvětlení a popřípadě i pracovního lešení;</w:t>
      </w:r>
    </w:p>
    <w:p w14:paraId="3FA2A942" w14:textId="77777777" w:rsidR="00A5186B" w:rsidRDefault="00A5186B" w:rsidP="00A5186B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color w:val="000000"/>
          <w:sz w:val="20"/>
        </w:rPr>
        <w:t xml:space="preserve">odborná instalace na </w:t>
      </w:r>
      <w:r w:rsidR="00D76E6A">
        <w:rPr>
          <w:rFonts w:asciiTheme="minorHAnsi" w:hAnsiTheme="minorHAnsi" w:cstheme="minorHAnsi"/>
          <w:color w:val="000000"/>
          <w:sz w:val="20"/>
        </w:rPr>
        <w:t>kupujícím</w:t>
      </w:r>
      <w:r>
        <w:rPr>
          <w:rFonts w:asciiTheme="minorHAnsi" w:hAnsiTheme="minorHAnsi" w:cstheme="minorHAnsi"/>
          <w:color w:val="000000"/>
          <w:sz w:val="20"/>
        </w:rPr>
        <w:t xml:space="preserve"> požadované místo v depozitáři a uvedení do provozu; součástí instalace musí být i přesné vyměření poloh kolejnic a veškeré vyměřovací práce související s dodávkou regálových systémů;</w:t>
      </w:r>
    </w:p>
    <w:p w14:paraId="3FA2A943" w14:textId="77777777" w:rsidR="00A5186B" w:rsidRDefault="00A5186B" w:rsidP="00A5186B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color w:val="000000"/>
          <w:sz w:val="20"/>
        </w:rPr>
        <w:t>ochrana všech dodávaných komponentů před zabudováním i po zabudování do konečného předání zadavateli (proti klimatickým podmínkám, proti dalším činnostem stavby, …)</w:t>
      </w:r>
    </w:p>
    <w:p w14:paraId="3FA2A944" w14:textId="77777777" w:rsidR="00A5186B" w:rsidRDefault="00A5186B" w:rsidP="00A5186B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předání veškeré potřebné dokumentace k předmětu plnění v českém jazyce (</w:t>
      </w:r>
      <w:r>
        <w:rPr>
          <w:rFonts w:asciiTheme="minorHAnsi" w:hAnsiTheme="minorHAnsi" w:cstheme="minorHAnsi"/>
          <w:kern w:val="2"/>
          <w:sz w:val="20"/>
        </w:rPr>
        <w:t>veškeré technické dokumenty, montážní postupy, manuály, návody k obsluze a doporučení pro provoz zboží</w:t>
      </w:r>
      <w:r>
        <w:rPr>
          <w:rFonts w:asciiTheme="minorHAnsi" w:hAnsiTheme="minorHAnsi" w:cstheme="minorHAnsi"/>
          <w:sz w:val="20"/>
        </w:rPr>
        <w:t>);</w:t>
      </w:r>
    </w:p>
    <w:p w14:paraId="3FA2A945" w14:textId="77777777" w:rsidR="00A5186B" w:rsidRDefault="00A5186B" w:rsidP="00A5186B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zaškolení personálu </w:t>
      </w:r>
      <w:r w:rsidR="003B354C">
        <w:rPr>
          <w:rFonts w:asciiTheme="minorHAnsi" w:hAnsiTheme="minorHAnsi" w:cstheme="minorHAnsi"/>
          <w:sz w:val="20"/>
        </w:rPr>
        <w:t>kupujícího</w:t>
      </w:r>
      <w:r>
        <w:rPr>
          <w:rFonts w:asciiTheme="minorHAnsi" w:hAnsiTheme="minorHAnsi" w:cstheme="minorHAnsi"/>
          <w:sz w:val="20"/>
        </w:rPr>
        <w:t xml:space="preserve"> v obsluze a údržbě předmětu plnění v potřebném rozsahu v souladu s příslušnými zákony, a to pro všechny příslušné zaměstnance určené </w:t>
      </w:r>
      <w:r w:rsidR="003B354C">
        <w:rPr>
          <w:rFonts w:asciiTheme="minorHAnsi" w:hAnsiTheme="minorHAnsi" w:cstheme="minorHAnsi"/>
          <w:sz w:val="20"/>
        </w:rPr>
        <w:t>kupujícím</w:t>
      </w:r>
      <w:r>
        <w:rPr>
          <w:rFonts w:asciiTheme="minorHAnsi" w:hAnsiTheme="minorHAnsi" w:cstheme="minorHAnsi"/>
          <w:sz w:val="20"/>
        </w:rPr>
        <w:t>;</w:t>
      </w:r>
    </w:p>
    <w:p w14:paraId="3FA2A946" w14:textId="77777777" w:rsidR="00A5186B" w:rsidRDefault="00A5186B" w:rsidP="00A5186B">
      <w:pPr>
        <w:pStyle w:val="Odstavecseseznamem"/>
        <w:numPr>
          <w:ilvl w:val="0"/>
          <w:numId w:val="3"/>
        </w:numPr>
        <w:ind w:left="357" w:hanging="35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provedení praktického předvedení předmětu plnění a ukázka jeho funkčnosti v rámci předávacího a přejímacího řízení;</w:t>
      </w:r>
    </w:p>
    <w:p w14:paraId="3FA2A947" w14:textId="77777777" w:rsidR="00A5186B" w:rsidRDefault="00A5186B" w:rsidP="00A5186B">
      <w:pPr>
        <w:pStyle w:val="Odstavecseseznamem"/>
        <w:numPr>
          <w:ilvl w:val="0"/>
          <w:numId w:val="3"/>
        </w:numPr>
        <w:ind w:left="357" w:hanging="35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likvidace odpadu vzniklého při dodávce a montáži; doložení všech dokladů o likvidaci materiálů a odpadů včetně množství (případně souhrnné prohlášení o likvidaci odpadů)</w:t>
      </w:r>
    </w:p>
    <w:p w14:paraId="3FA2A948" w14:textId="77777777" w:rsidR="00A5186B" w:rsidRDefault="00A5186B" w:rsidP="00A5186B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záruka minimálně 60 měsíců; </w:t>
      </w:r>
    </w:p>
    <w:p w14:paraId="3FA2A949" w14:textId="04E77732" w:rsidR="00A5186B" w:rsidRDefault="00A5186B" w:rsidP="00A5186B">
      <w:pPr>
        <w:pStyle w:val="Odstavecseseznamem"/>
        <w:numPr>
          <w:ilvl w:val="0"/>
          <w:numId w:val="3"/>
        </w:numPr>
        <w:ind w:left="357" w:hanging="35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 xml:space="preserve">kontrolní prohlídky </w:t>
      </w:r>
      <w:r w:rsidR="00C27AC7">
        <w:rPr>
          <w:rFonts w:asciiTheme="minorHAnsi" w:hAnsiTheme="minorHAnsi" w:cstheme="minorHAnsi"/>
          <w:sz w:val="20"/>
        </w:rPr>
        <w:t>prodávajícího</w:t>
      </w:r>
      <w:r>
        <w:rPr>
          <w:rFonts w:asciiTheme="minorHAnsi" w:hAnsiTheme="minorHAnsi" w:cstheme="minorHAnsi"/>
          <w:sz w:val="20"/>
        </w:rPr>
        <w:t xml:space="preserve"> po dobu záruční lhůty a záruční servis;  </w:t>
      </w:r>
    </w:p>
    <w:p w14:paraId="3FA2A94A" w14:textId="77777777" w:rsidR="00A5186B" w:rsidRPr="003B354C" w:rsidRDefault="00A5186B" w:rsidP="00A5186B">
      <w:pPr>
        <w:pStyle w:val="Default"/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 záruční opravy související se zárukou za jakost není účtován materiál, práce servisního technika, cestovní či jiné náhrady.</w:t>
      </w:r>
    </w:p>
    <w:p w14:paraId="3FA2A94B" w14:textId="77777777" w:rsidR="003B354C" w:rsidRDefault="003B354C" w:rsidP="003B354C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3FA2A96E" w14:textId="77777777" w:rsidR="00A5186B" w:rsidRDefault="00A5186B" w:rsidP="00A5186B">
      <w:pPr>
        <w:pStyle w:val="NadpisVZ2"/>
        <w:numPr>
          <w:ilvl w:val="1"/>
          <w:numId w:val="2"/>
        </w:numPr>
        <w:rPr>
          <w:rFonts w:asciiTheme="minorHAnsi" w:hAnsiTheme="minorHAnsi" w:cstheme="minorHAnsi"/>
          <w:sz w:val="20"/>
          <w:szCs w:val="20"/>
        </w:rPr>
      </w:pPr>
      <w:bookmarkStart w:id="1" w:name="_Toc473180542"/>
      <w:bookmarkStart w:id="2" w:name="_Toc42495310"/>
      <w:r>
        <w:rPr>
          <w:rFonts w:asciiTheme="minorHAnsi" w:hAnsiTheme="minorHAnsi" w:cstheme="minorHAnsi"/>
          <w:sz w:val="20"/>
          <w:szCs w:val="20"/>
        </w:rPr>
        <w:t>DALŠÍ TECHNICKÉ PODMÍNKY</w:t>
      </w:r>
      <w:bookmarkEnd w:id="1"/>
      <w:bookmarkEnd w:id="2"/>
    </w:p>
    <w:p w14:paraId="3FA2A96F" w14:textId="77777777" w:rsidR="00A5186B" w:rsidRDefault="00A5186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 xml:space="preserve">Realizace předmětu plnění bude probíhat dle pokynů </w:t>
      </w:r>
      <w:r w:rsidR="003B354C">
        <w:rPr>
          <w:rFonts w:asciiTheme="minorHAnsi" w:hAnsiTheme="minorHAnsi" w:cstheme="minorHAnsi"/>
          <w:sz w:val="20"/>
        </w:rPr>
        <w:t>kupujícího</w:t>
      </w:r>
      <w:r>
        <w:rPr>
          <w:rFonts w:asciiTheme="minorHAnsi" w:hAnsiTheme="minorHAnsi" w:cstheme="minorHAnsi"/>
          <w:sz w:val="20"/>
        </w:rPr>
        <w:t xml:space="preserve">, </w:t>
      </w:r>
      <w:r>
        <w:rPr>
          <w:rFonts w:asciiTheme="minorHAnsi" w:hAnsiTheme="minorHAnsi" w:cstheme="minorHAnsi"/>
          <w:b/>
          <w:sz w:val="20"/>
        </w:rPr>
        <w:t>v nejvyšší normové jakosti kvality</w:t>
      </w:r>
      <w:r>
        <w:rPr>
          <w:rFonts w:asciiTheme="minorHAnsi" w:hAnsiTheme="minorHAnsi" w:cstheme="minorHAnsi"/>
          <w:sz w:val="20"/>
        </w:rPr>
        <w:t xml:space="preserve">, dále dle platných zákonů ČR, právních předpisů a metodik, v souladu s příslušnými normami v době provádění předmětu </w:t>
      </w:r>
      <w:r w:rsidR="003B354C">
        <w:rPr>
          <w:rFonts w:asciiTheme="minorHAnsi" w:hAnsiTheme="minorHAnsi" w:cstheme="minorHAnsi"/>
          <w:sz w:val="20"/>
        </w:rPr>
        <w:t>koupě</w:t>
      </w:r>
      <w:r>
        <w:rPr>
          <w:rFonts w:asciiTheme="minorHAnsi" w:hAnsiTheme="minorHAnsi" w:cstheme="minorHAnsi"/>
          <w:sz w:val="20"/>
        </w:rPr>
        <w:t xml:space="preserve">. </w:t>
      </w:r>
    </w:p>
    <w:p w14:paraId="3FA2A970" w14:textId="77777777" w:rsidR="00A5186B" w:rsidRDefault="003B354C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color w:val="000000"/>
          <w:sz w:val="20"/>
        </w:rPr>
      </w:pPr>
      <w:r>
        <w:rPr>
          <w:rFonts w:asciiTheme="minorHAnsi" w:hAnsiTheme="minorHAnsi" w:cstheme="minorHAnsi"/>
          <w:b/>
          <w:sz w:val="20"/>
        </w:rPr>
        <w:t>Kupujícím</w:t>
      </w:r>
      <w:r w:rsidR="00A5186B">
        <w:rPr>
          <w:rFonts w:asciiTheme="minorHAnsi" w:hAnsiTheme="minorHAnsi" w:cstheme="minorHAnsi"/>
          <w:b/>
          <w:sz w:val="20"/>
        </w:rPr>
        <w:t xml:space="preserve"> uvedená specifikace a technické parametry představují minimální požadavky</w:t>
      </w:r>
      <w:r w:rsidR="00A5186B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kupujícího</w:t>
      </w:r>
      <w:r w:rsidR="00A5186B">
        <w:rPr>
          <w:rFonts w:asciiTheme="minorHAnsi" w:hAnsiTheme="minorHAnsi" w:cstheme="minorHAnsi"/>
          <w:sz w:val="20"/>
        </w:rPr>
        <w:t xml:space="preserve"> na </w:t>
      </w:r>
      <w:r>
        <w:rPr>
          <w:rFonts w:asciiTheme="minorHAnsi" w:hAnsiTheme="minorHAnsi" w:cstheme="minorHAnsi"/>
          <w:sz w:val="20"/>
        </w:rPr>
        <w:t>předmět koupě</w:t>
      </w:r>
      <w:r w:rsidR="00A5186B">
        <w:rPr>
          <w:rFonts w:asciiTheme="minorHAnsi" w:hAnsiTheme="minorHAnsi" w:cstheme="minorHAnsi"/>
          <w:sz w:val="20"/>
        </w:rPr>
        <w:t>.</w:t>
      </w:r>
    </w:p>
    <w:p w14:paraId="3FA2A971" w14:textId="77777777" w:rsidR="00A5186B" w:rsidRDefault="00A5186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color w:val="000000"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Předmětem </w:t>
      </w:r>
      <w:r w:rsidR="00AC139D">
        <w:rPr>
          <w:rFonts w:asciiTheme="minorHAnsi" w:hAnsiTheme="minorHAnsi" w:cstheme="minorHAnsi"/>
          <w:b/>
          <w:sz w:val="20"/>
        </w:rPr>
        <w:t>koupě</w:t>
      </w:r>
      <w:r>
        <w:rPr>
          <w:rFonts w:asciiTheme="minorHAnsi" w:hAnsiTheme="minorHAnsi" w:cstheme="minorHAnsi"/>
          <w:b/>
          <w:sz w:val="20"/>
        </w:rPr>
        <w:t xml:space="preserve"> je zboží nové, nesmí byt repasované. </w:t>
      </w:r>
      <w:r>
        <w:rPr>
          <w:rFonts w:asciiTheme="minorHAnsi" w:hAnsiTheme="minorHAnsi" w:cstheme="minorHAnsi"/>
          <w:sz w:val="20"/>
        </w:rPr>
        <w:t xml:space="preserve">Předmět </w:t>
      </w:r>
      <w:r w:rsidR="00AC139D">
        <w:rPr>
          <w:rFonts w:asciiTheme="minorHAnsi" w:hAnsiTheme="minorHAnsi" w:cstheme="minorHAnsi"/>
          <w:sz w:val="20"/>
        </w:rPr>
        <w:t>koupě</w:t>
      </w:r>
      <w:r>
        <w:rPr>
          <w:rFonts w:asciiTheme="minorHAnsi" w:hAnsiTheme="minorHAnsi" w:cstheme="minorHAnsi"/>
          <w:sz w:val="20"/>
        </w:rPr>
        <w:t xml:space="preserve"> musí být proveden plně v souladu s v ČR platnými zákony, právními předpisy a rovněž v souladu se všemi požadavky stanovenými </w:t>
      </w:r>
      <w:r w:rsidR="00AC139D">
        <w:rPr>
          <w:rFonts w:asciiTheme="minorHAnsi" w:hAnsiTheme="minorHAnsi" w:cstheme="minorHAnsi"/>
          <w:sz w:val="20"/>
        </w:rPr>
        <w:t>kupujícím</w:t>
      </w:r>
      <w:r>
        <w:rPr>
          <w:rFonts w:asciiTheme="minorHAnsi" w:hAnsiTheme="minorHAnsi" w:cstheme="minorHAnsi"/>
          <w:sz w:val="20"/>
        </w:rPr>
        <w:t xml:space="preserve"> v zadávacích podmínkách.</w:t>
      </w:r>
    </w:p>
    <w:p w14:paraId="3FA2A972" w14:textId="791321D2" w:rsidR="00A5186B" w:rsidRDefault="00AC139D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zajistí všechny nezbytné </w:t>
      </w:r>
      <w:r w:rsidR="00A5186B">
        <w:rPr>
          <w:rFonts w:asciiTheme="minorHAnsi" w:hAnsiTheme="minorHAnsi" w:cstheme="minorHAnsi"/>
          <w:sz w:val="20"/>
        </w:rPr>
        <w:t xml:space="preserve">zkoušky v souladu s příslušnými normami a dle případných jiných právních nebo technických platných předpisů, kterými bude prokázáno dosažení předepsané kvality a technických parametrů předmětu plnění. </w:t>
      </w:r>
      <w:r>
        <w:rPr>
          <w:rFonts w:asciiTheme="minorHAnsi" w:hAnsiTheme="minorHAnsi" w:cstheme="minorHAnsi"/>
          <w:sz w:val="20"/>
        </w:rPr>
        <w:t>Prodávající</w:t>
      </w:r>
      <w:r w:rsidR="00A5186B">
        <w:rPr>
          <w:rFonts w:asciiTheme="minorHAnsi" w:hAnsiTheme="minorHAnsi" w:cstheme="minorHAnsi"/>
          <w:sz w:val="20"/>
        </w:rPr>
        <w:t xml:space="preserve"> předloží </w:t>
      </w:r>
      <w:r w:rsidR="00C27AC7">
        <w:rPr>
          <w:rFonts w:asciiTheme="minorHAnsi" w:hAnsiTheme="minorHAnsi" w:cstheme="minorHAnsi"/>
          <w:sz w:val="20"/>
        </w:rPr>
        <w:t>kupujícímu</w:t>
      </w:r>
      <w:r w:rsidR="00A5186B">
        <w:rPr>
          <w:rFonts w:asciiTheme="minorHAnsi" w:hAnsiTheme="minorHAnsi" w:cstheme="minorHAnsi"/>
          <w:sz w:val="20"/>
        </w:rPr>
        <w:t xml:space="preserve"> veškeré doklady k regálovým systémům potřebných ke kolaudaci.</w:t>
      </w:r>
    </w:p>
    <w:p w14:paraId="3FA2A973" w14:textId="77777777" w:rsidR="00A5186B" w:rsidRDefault="00A5186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Regálové systémy budou opatřeny bezpečnostními štítky s označením nosnosti regálů. </w:t>
      </w:r>
    </w:p>
    <w:p w14:paraId="3FA2A974" w14:textId="77777777" w:rsidR="00A5186B" w:rsidRDefault="00A5186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Předmět </w:t>
      </w:r>
      <w:r w:rsidR="00AC139D">
        <w:rPr>
          <w:rFonts w:asciiTheme="minorHAnsi" w:hAnsiTheme="minorHAnsi" w:cstheme="minorHAnsi"/>
          <w:b/>
          <w:sz w:val="20"/>
        </w:rPr>
        <w:t>koupě</w:t>
      </w:r>
      <w:r>
        <w:rPr>
          <w:rFonts w:asciiTheme="minorHAnsi" w:hAnsiTheme="minorHAnsi" w:cstheme="minorHAnsi"/>
          <w:b/>
          <w:sz w:val="20"/>
        </w:rPr>
        <w:t xml:space="preserve"> bude proveden v nejlepší kvalitě a bude plně funkční.</w:t>
      </w:r>
    </w:p>
    <w:p w14:paraId="3FA2A975" w14:textId="77777777" w:rsidR="00A5186B" w:rsidRDefault="00A5186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bCs/>
          <w:color w:val="000000"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Součástí veřejné zakázky je </w:t>
      </w:r>
      <w:r>
        <w:rPr>
          <w:rFonts w:asciiTheme="minorHAnsi" w:hAnsiTheme="minorHAnsi" w:cstheme="minorHAnsi"/>
          <w:sz w:val="20"/>
        </w:rPr>
        <w:t>dodávka a montáž celého uceleného funkčního systému posuvných regálů (kolejnic, prvků pro uchycení kolejnic, podvozků včetně pohonu a ovládání, prvků pro uchycení regálů, regálových polic a příslušenství) a stacionární regálů, včetně provedení veškerých nezbytných technických a technologických úkonů potřebných k řádnému zprovoznění regálových systémů v místě plnění.</w:t>
      </w:r>
      <w:r>
        <w:t xml:space="preserve"> </w:t>
      </w:r>
    </w:p>
    <w:p w14:paraId="3FA2A976" w14:textId="77777777" w:rsidR="00A5186B" w:rsidRDefault="00AC139D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color w:val="000000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regálových systémů poskytne součinnost </w:t>
      </w:r>
      <w:r w:rsidR="00A5186B">
        <w:rPr>
          <w:rFonts w:asciiTheme="minorHAnsi" w:hAnsiTheme="minorHAnsi" w:cstheme="minorHAnsi"/>
          <w:sz w:val="20"/>
        </w:rPr>
        <w:t xml:space="preserve">technickému dozoru stavebníka, koordinátoru BOZP a generálnímu dodavateli realizace rekonstrukce depozitáře. </w:t>
      </w:r>
    </w:p>
    <w:p w14:paraId="3FA2A977" w14:textId="77777777" w:rsidR="00A5186B" w:rsidRDefault="00AC139D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color w:val="000000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bezprostředně po uzavření Kupní smlouvy </w:t>
      </w:r>
      <w:r w:rsidR="00A5186B">
        <w:rPr>
          <w:rFonts w:asciiTheme="minorHAnsi" w:hAnsiTheme="minorHAnsi" w:cstheme="minorHAnsi"/>
          <w:sz w:val="20"/>
        </w:rPr>
        <w:t xml:space="preserve">a prohlídce aktuálního stavu místa plnění sdělí písemně připomínky ke stavební připravenosti technickému dozoru stavebníka. Dále ještě před vyhotovením dílenské dokumentace provede kontrolu/přeměření skutečných rozměrů prostor určených k montáži </w:t>
      </w:r>
      <w:r w:rsidR="00A5186B">
        <w:rPr>
          <w:rFonts w:asciiTheme="minorHAnsi" w:hAnsiTheme="minorHAnsi" w:cstheme="minorHAnsi"/>
          <w:sz w:val="20"/>
        </w:rPr>
        <w:lastRenderedPageBreak/>
        <w:t>regálových systémů. Porovná skutečnost s projektovou dokumentací; zaměří se na případné kolize s konstrukcemi technologického zařízení depozitáře. Zjištěné skutečnosti uzpůsobí dílenskou dokumentaci.</w:t>
      </w:r>
    </w:p>
    <w:p w14:paraId="3FA2A978" w14:textId="77777777" w:rsidR="00A5186B" w:rsidRDefault="00A5186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Rozměry regálů uvedené v PD jsou maximální, </w:t>
      </w:r>
      <w:r w:rsidR="004362AB">
        <w:rPr>
          <w:rFonts w:asciiTheme="minorHAnsi" w:hAnsiTheme="minorHAnsi" w:cstheme="minorHAnsi"/>
          <w:sz w:val="20"/>
        </w:rPr>
        <w:t>prodávající</w:t>
      </w:r>
      <w:r>
        <w:rPr>
          <w:rFonts w:asciiTheme="minorHAnsi" w:hAnsiTheme="minorHAnsi" w:cstheme="minorHAnsi"/>
          <w:sz w:val="20"/>
        </w:rPr>
        <w:t xml:space="preserve"> je povinen před výrobou všechny rozměry ověřit na místě. Případné odchylky je nutné vždy projednat a nechat si schválit od </w:t>
      </w:r>
      <w:r w:rsidR="004362AB">
        <w:rPr>
          <w:rFonts w:asciiTheme="minorHAnsi" w:hAnsiTheme="minorHAnsi" w:cstheme="minorHAnsi"/>
          <w:sz w:val="20"/>
        </w:rPr>
        <w:t>kupujícího</w:t>
      </w:r>
      <w:r>
        <w:rPr>
          <w:rFonts w:asciiTheme="minorHAnsi" w:hAnsiTheme="minorHAnsi" w:cstheme="minorHAnsi"/>
          <w:sz w:val="20"/>
        </w:rPr>
        <w:t>.</w:t>
      </w:r>
    </w:p>
    <w:p w14:paraId="3FA2A979" w14:textId="77777777" w:rsidR="00A5186B" w:rsidRDefault="004362A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předloží před zahájením </w:t>
      </w:r>
      <w:r w:rsidR="00A5186B">
        <w:rPr>
          <w:rFonts w:asciiTheme="minorHAnsi" w:hAnsiTheme="minorHAnsi" w:cstheme="minorHAnsi"/>
          <w:sz w:val="20"/>
        </w:rPr>
        <w:t>prací detailní návrh postupu prací včetně uvedení návrhu opatření k minimalizaci negativních vlivů souvisejících s realizací zakázky.</w:t>
      </w:r>
    </w:p>
    <w:p w14:paraId="3FA2A97A" w14:textId="77777777" w:rsidR="00A5186B" w:rsidRDefault="004362A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předá Koordinátorovi </w:t>
      </w:r>
      <w:r w:rsidR="00A5186B">
        <w:rPr>
          <w:rFonts w:asciiTheme="minorHAnsi" w:hAnsiTheme="minorHAnsi" w:cstheme="minorHAnsi"/>
          <w:sz w:val="20"/>
        </w:rPr>
        <w:t>BOZP nejpozději 8 dní před zahájením prací písemně informace o rizicích, případně technologické postupy, které souvisí s prováděnou prací.</w:t>
      </w:r>
    </w:p>
    <w:p w14:paraId="3FA2A97B" w14:textId="321F55BB" w:rsidR="00A5186B" w:rsidRDefault="004362A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bude koordinovat </w:t>
      </w:r>
      <w:r w:rsidR="00A5186B">
        <w:rPr>
          <w:rFonts w:asciiTheme="minorHAnsi" w:hAnsiTheme="minorHAnsi" w:cstheme="minorHAnsi"/>
          <w:sz w:val="20"/>
        </w:rPr>
        <w:t xml:space="preserve">veškeré své práce s dodavatelem stavebních prací v rámci plnění veřejné zakázky </w:t>
      </w:r>
      <w:r w:rsidR="00A5186B">
        <w:rPr>
          <w:rFonts w:asciiTheme="minorHAnsi" w:hAnsiTheme="minorHAnsi" w:cstheme="minorHAnsi"/>
          <w:b/>
          <w:sz w:val="20"/>
        </w:rPr>
        <w:t>Rekonstrukce depozitáře SVK PK – realizace</w:t>
      </w:r>
      <w:r w:rsidR="00A5186B">
        <w:rPr>
          <w:rFonts w:asciiTheme="minorHAnsi" w:hAnsiTheme="minorHAnsi" w:cstheme="minorHAnsi"/>
          <w:sz w:val="20"/>
        </w:rPr>
        <w:t xml:space="preserve"> a jeho poddodavateli. </w:t>
      </w:r>
    </w:p>
    <w:p w14:paraId="3FA2A97C" w14:textId="77777777" w:rsidR="00A5186B" w:rsidRDefault="004362AB" w:rsidP="00A5186B">
      <w:pPr>
        <w:numPr>
          <w:ilvl w:val="0"/>
          <w:numId w:val="4"/>
        </w:numPr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je povinen vést stavební deník, </w:t>
      </w:r>
      <w:r w:rsidR="00A5186B">
        <w:rPr>
          <w:rFonts w:asciiTheme="minorHAnsi" w:hAnsiTheme="minorHAnsi" w:cstheme="minorHAnsi"/>
          <w:sz w:val="20"/>
        </w:rPr>
        <w:t>který musí být stále na stavbě</w:t>
      </w:r>
      <w:r w:rsidR="00A5186B">
        <w:rPr>
          <w:rFonts w:asciiTheme="minorHAnsi" w:hAnsiTheme="minorHAnsi" w:cstheme="minorHAnsi"/>
          <w:b/>
          <w:sz w:val="20"/>
        </w:rPr>
        <w:t>.</w:t>
      </w:r>
    </w:p>
    <w:p w14:paraId="3FA2A97D" w14:textId="48FDFE9C" w:rsidR="00A5186B" w:rsidRDefault="004362AB" w:rsidP="00A5186B">
      <w:pPr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je povinen účastnit se kontrolních </w:t>
      </w:r>
      <w:proofErr w:type="gramStart"/>
      <w:r w:rsidR="00A5186B">
        <w:rPr>
          <w:rFonts w:asciiTheme="minorHAnsi" w:hAnsiTheme="minorHAnsi" w:cstheme="minorHAnsi"/>
          <w:b/>
          <w:sz w:val="20"/>
        </w:rPr>
        <w:t xml:space="preserve">dnů </w:t>
      </w:r>
      <w:r w:rsidR="00A5186B">
        <w:rPr>
          <w:rFonts w:asciiTheme="minorHAnsi" w:hAnsiTheme="minorHAnsi" w:cstheme="minorHAnsi"/>
          <w:sz w:val="20"/>
        </w:rPr>
        <w:t xml:space="preserve"> v termínech</w:t>
      </w:r>
      <w:proofErr w:type="gramEnd"/>
      <w:r w:rsidR="00A5186B">
        <w:rPr>
          <w:rFonts w:asciiTheme="minorHAnsi" w:hAnsiTheme="minorHAnsi" w:cstheme="minorHAnsi"/>
          <w:sz w:val="20"/>
        </w:rPr>
        <w:t xml:space="preserve"> požadovaných </w:t>
      </w:r>
      <w:r w:rsidR="000B436C">
        <w:rPr>
          <w:rFonts w:asciiTheme="minorHAnsi" w:hAnsiTheme="minorHAnsi" w:cstheme="minorHAnsi"/>
          <w:sz w:val="20"/>
        </w:rPr>
        <w:t>kupujícím</w:t>
      </w:r>
      <w:r w:rsidR="00A5186B">
        <w:rPr>
          <w:rFonts w:asciiTheme="minorHAnsi" w:hAnsiTheme="minorHAnsi" w:cstheme="minorHAnsi"/>
          <w:sz w:val="20"/>
        </w:rPr>
        <w:t>; v období, kdy se bude připravovat a kdy bude probíhat montáž regálových systémů.</w:t>
      </w:r>
    </w:p>
    <w:p w14:paraId="3FA2A97E" w14:textId="60AD16FD" w:rsidR="00A5186B" w:rsidRDefault="00CF7E12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bude postupovat </w:t>
      </w:r>
      <w:r w:rsidR="00A5186B">
        <w:rPr>
          <w:rFonts w:asciiTheme="minorHAnsi" w:hAnsiTheme="minorHAnsi" w:cstheme="minorHAnsi"/>
          <w:sz w:val="20"/>
        </w:rPr>
        <w:t xml:space="preserve">dle pokynů </w:t>
      </w:r>
      <w:r>
        <w:rPr>
          <w:rFonts w:asciiTheme="minorHAnsi" w:hAnsiTheme="minorHAnsi" w:cstheme="minorHAnsi"/>
          <w:sz w:val="20"/>
        </w:rPr>
        <w:t>kupujícího</w:t>
      </w:r>
      <w:r w:rsidR="00A5186B">
        <w:rPr>
          <w:rFonts w:asciiTheme="minorHAnsi" w:hAnsiTheme="minorHAnsi" w:cstheme="minorHAnsi"/>
          <w:sz w:val="20"/>
        </w:rPr>
        <w:t xml:space="preserve"> a časového harmonogramu plnění, který </w:t>
      </w:r>
      <w:r w:rsidR="000B436C">
        <w:rPr>
          <w:rFonts w:asciiTheme="minorHAnsi" w:hAnsiTheme="minorHAnsi" w:cstheme="minorHAnsi"/>
          <w:sz w:val="20"/>
        </w:rPr>
        <w:t>je přílohou kupní smlouvy.</w:t>
      </w:r>
    </w:p>
    <w:p w14:paraId="3FA2A97F" w14:textId="7AE6429D" w:rsidR="00A5186B" w:rsidRPr="00C27AC7" w:rsidRDefault="00A5186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 w:rsidRPr="00C27AC7">
        <w:rPr>
          <w:rFonts w:asciiTheme="minorHAnsi" w:hAnsiTheme="minorHAnsi" w:cstheme="minorHAnsi"/>
          <w:b/>
          <w:sz w:val="20"/>
        </w:rPr>
        <w:t>Montáž posuvných regálů bude provedena ve dvou fázích</w:t>
      </w:r>
      <w:r w:rsidRPr="00C27AC7">
        <w:rPr>
          <w:rFonts w:asciiTheme="minorHAnsi" w:hAnsiTheme="minorHAnsi" w:cstheme="minorHAnsi"/>
          <w:sz w:val="20"/>
        </w:rPr>
        <w:t xml:space="preserve">, v 1. fázi budou instalovány (montáž a rektifikace) kovové kolejnice do konstrukce podlahy pro pojízdné regály, tzn., že vodící kolejnice budou ukotveny do konstrukce </w:t>
      </w:r>
      <w:r w:rsidR="00B14D7A" w:rsidRPr="00C27AC7">
        <w:rPr>
          <w:rFonts w:asciiTheme="minorHAnsi" w:hAnsiTheme="minorHAnsi" w:cstheme="minorHAnsi"/>
          <w:sz w:val="20"/>
        </w:rPr>
        <w:t>v předem připravených drážkách o šířce 25 cm</w:t>
      </w:r>
      <w:r w:rsidRPr="00C27AC7">
        <w:rPr>
          <w:rFonts w:asciiTheme="minorHAnsi" w:hAnsiTheme="minorHAnsi" w:cstheme="minorHAnsi"/>
          <w:sz w:val="20"/>
        </w:rPr>
        <w:t xml:space="preserve"> a ve 2. fázi bude provedena dodávka, montáž a instalace pojízdných a stacionárních regálů.  Obě fáze montáže </w:t>
      </w:r>
      <w:r w:rsidR="00CF7E12" w:rsidRPr="00C27AC7">
        <w:rPr>
          <w:rFonts w:asciiTheme="minorHAnsi" w:hAnsiTheme="minorHAnsi" w:cstheme="minorHAnsi"/>
          <w:sz w:val="20"/>
        </w:rPr>
        <w:t>mohou být</w:t>
      </w:r>
      <w:r w:rsidRPr="00C27AC7">
        <w:rPr>
          <w:rFonts w:asciiTheme="minorHAnsi" w:hAnsiTheme="minorHAnsi" w:cstheme="minorHAnsi"/>
          <w:sz w:val="20"/>
        </w:rPr>
        <w:t xml:space="preserve"> organizovány po etapách – po patrech budovy</w:t>
      </w:r>
      <w:r w:rsidR="00B14D7A" w:rsidRPr="00C27AC7">
        <w:rPr>
          <w:rFonts w:asciiTheme="minorHAnsi" w:hAnsiTheme="minorHAnsi" w:cstheme="minorHAnsi"/>
          <w:sz w:val="20"/>
        </w:rPr>
        <w:t xml:space="preserve"> – a bude nutné provést koordinaci s firmou zajišťující zalití instalovaných kolejnic do podlah</w:t>
      </w:r>
      <w:r w:rsidRPr="00C27AC7">
        <w:rPr>
          <w:rFonts w:asciiTheme="minorHAnsi" w:hAnsiTheme="minorHAnsi" w:cstheme="minorHAnsi"/>
          <w:sz w:val="20"/>
        </w:rPr>
        <w:t>.</w:t>
      </w:r>
    </w:p>
    <w:p w14:paraId="3FA2A980" w14:textId="77777777" w:rsidR="00A5186B" w:rsidRDefault="00CF7E12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zajistí ochranu </w:t>
      </w:r>
      <w:r w:rsidR="00A5186B">
        <w:rPr>
          <w:rFonts w:asciiTheme="minorHAnsi" w:hAnsiTheme="minorHAnsi" w:cstheme="minorHAnsi"/>
          <w:sz w:val="20"/>
        </w:rPr>
        <w:t>již namontovaných kolejnic proti poškození a znečištění až do realizace 2. fáze.</w:t>
      </w:r>
    </w:p>
    <w:p w14:paraId="3FA2A981" w14:textId="77777777" w:rsidR="00A5186B" w:rsidRDefault="00CF7E12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je povinen si zajistit při dodávce a montáži osvětlení </w:t>
      </w:r>
      <w:r w:rsidR="00A5186B">
        <w:rPr>
          <w:rFonts w:asciiTheme="minorHAnsi" w:hAnsiTheme="minorHAnsi" w:cstheme="minorHAnsi"/>
          <w:sz w:val="20"/>
        </w:rPr>
        <w:t>v místech realizace regálového systému.</w:t>
      </w:r>
    </w:p>
    <w:p w14:paraId="3FA2A982" w14:textId="77777777" w:rsidR="00A5186B" w:rsidRDefault="00CF7E12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je povinen </w:t>
      </w:r>
      <w:r w:rsidR="00A5186B">
        <w:rPr>
          <w:rFonts w:asciiTheme="minorHAnsi" w:hAnsiTheme="minorHAnsi" w:cstheme="minorHAnsi"/>
          <w:sz w:val="20"/>
        </w:rPr>
        <w:t>skladovat materiál na stavbě tak,</w:t>
      </w:r>
      <w:r w:rsidR="00A5186B">
        <w:rPr>
          <w:rFonts w:asciiTheme="minorHAnsi" w:hAnsiTheme="minorHAnsi" w:cstheme="minorHAnsi"/>
          <w:b/>
          <w:sz w:val="20"/>
        </w:rPr>
        <w:t xml:space="preserve"> </w:t>
      </w:r>
      <w:r w:rsidR="00A5186B">
        <w:rPr>
          <w:rFonts w:asciiTheme="minorHAnsi" w:hAnsiTheme="minorHAnsi" w:cstheme="minorHAnsi"/>
          <w:sz w:val="20"/>
        </w:rPr>
        <w:t>aby nepřekážel v dalším postupu prací.</w:t>
      </w:r>
    </w:p>
    <w:p w14:paraId="3FA2A983" w14:textId="77777777" w:rsidR="00A5186B" w:rsidRDefault="00CF7E12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Kupující</w:t>
      </w:r>
      <w:r w:rsidR="00A5186B">
        <w:rPr>
          <w:rFonts w:asciiTheme="minorHAnsi" w:hAnsiTheme="minorHAnsi" w:cstheme="minorHAnsi"/>
          <w:b/>
          <w:sz w:val="20"/>
        </w:rPr>
        <w:t xml:space="preserve"> si vyhrazuje právo odsouhlasit veškeré použité materiály, povrchové úpravy a dále postupy prací.</w:t>
      </w:r>
    </w:p>
    <w:p w14:paraId="3FA2A984" w14:textId="77777777" w:rsidR="00A5186B" w:rsidRDefault="00A5186B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Všechny viditelné konstrukce a prvky technického zařízení </w:t>
      </w:r>
      <w:r>
        <w:rPr>
          <w:rFonts w:asciiTheme="minorHAnsi" w:hAnsiTheme="minorHAnsi" w:cstheme="minorHAnsi"/>
          <w:sz w:val="20"/>
        </w:rPr>
        <w:t xml:space="preserve">včetně finální povrchové úpravy a barevného řešení budou protokolárně vzorkovány a odsouhlasovány architektem (z titulu autorského dozoru projektanta) a </w:t>
      </w:r>
      <w:r w:rsidR="008F015D">
        <w:rPr>
          <w:rFonts w:asciiTheme="minorHAnsi" w:hAnsiTheme="minorHAnsi" w:cstheme="minorHAnsi"/>
          <w:sz w:val="20"/>
        </w:rPr>
        <w:t>kupujícím</w:t>
      </w:r>
      <w:r>
        <w:rPr>
          <w:rFonts w:asciiTheme="minorHAnsi" w:hAnsiTheme="minorHAnsi" w:cstheme="minorHAnsi"/>
          <w:sz w:val="20"/>
        </w:rPr>
        <w:t>.</w:t>
      </w:r>
    </w:p>
    <w:p w14:paraId="3FA2A985" w14:textId="77777777" w:rsidR="00A5186B" w:rsidRDefault="008F015D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předá veškerou technickou dokumentaci, </w:t>
      </w:r>
      <w:r w:rsidR="00A5186B">
        <w:rPr>
          <w:rFonts w:asciiTheme="minorHAnsi" w:hAnsiTheme="minorHAnsi" w:cstheme="minorHAnsi"/>
          <w:sz w:val="20"/>
        </w:rPr>
        <w:t>zejména návody k použití, obsluze a údržbě v českém jazyce.</w:t>
      </w:r>
    </w:p>
    <w:p w14:paraId="3FA2A986" w14:textId="77777777" w:rsidR="00A5186B" w:rsidRDefault="008F015D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při realizaci předmětu plnění přijme </w:t>
      </w:r>
      <w:r w:rsidR="00A5186B">
        <w:rPr>
          <w:rFonts w:asciiTheme="minorHAnsi" w:hAnsiTheme="minorHAnsi" w:cstheme="minorHAnsi"/>
          <w:sz w:val="20"/>
        </w:rPr>
        <w:t>veškerá opatření k zajištění bezpečnosti lidí a majetku, požární ochrany a ochrany životního prostředí na staveništi.</w:t>
      </w:r>
    </w:p>
    <w:p w14:paraId="3FA2A987" w14:textId="77777777" w:rsidR="00A5186B" w:rsidRDefault="008F015D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se seznámí s aktuálním Plánem BOZP</w:t>
      </w:r>
      <w:r w:rsidR="00A5186B">
        <w:rPr>
          <w:rFonts w:asciiTheme="minorHAnsi" w:hAnsiTheme="minorHAnsi" w:cstheme="minorHAnsi"/>
          <w:sz w:val="20"/>
        </w:rPr>
        <w:t xml:space="preserve">, který je pro stavbu Rekonstrukce Depozitáře Plzeň Bory zpracován; </w:t>
      </w:r>
      <w:r w:rsidR="00A5186B">
        <w:rPr>
          <w:rFonts w:asciiTheme="minorHAnsi" w:hAnsiTheme="minorHAnsi" w:cstheme="minorHAnsi"/>
          <w:b/>
          <w:sz w:val="20"/>
        </w:rPr>
        <w:t>bude dodržovat</w:t>
      </w:r>
      <w:r w:rsidR="00A5186B">
        <w:rPr>
          <w:rFonts w:asciiTheme="minorHAnsi" w:hAnsiTheme="minorHAnsi" w:cstheme="minorHAnsi"/>
          <w:sz w:val="20"/>
        </w:rPr>
        <w:t xml:space="preserve"> tento Plán BOZP, právní předpisy v souvislosti s bezpečností práce na stavbě a bude respektovat požadavky Koordinátora BOZP. Před zahájením prací doloží doklad o proškolení pracovníků.</w:t>
      </w:r>
    </w:p>
    <w:p w14:paraId="3FA2A988" w14:textId="77777777" w:rsidR="00A5186B" w:rsidRDefault="008F015D" w:rsidP="00A5186B">
      <w:pPr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bere na vědomí, </w:t>
      </w:r>
      <w:r w:rsidR="00A5186B">
        <w:rPr>
          <w:rFonts w:asciiTheme="minorHAnsi" w:hAnsiTheme="minorHAnsi" w:cstheme="minorHAnsi"/>
          <w:sz w:val="20"/>
        </w:rPr>
        <w:t xml:space="preserve">že v okolí staveniště platí zákaz omezení průjezdu složek ZZS PK tj. zákaz parkování na jejich komunikaci. </w:t>
      </w:r>
    </w:p>
    <w:p w14:paraId="3FA2A989" w14:textId="77777777" w:rsidR="00A5186B" w:rsidRDefault="00A5186B" w:rsidP="00A5186B">
      <w:pPr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Materiál bude </w:t>
      </w:r>
      <w:r w:rsidR="008F015D">
        <w:rPr>
          <w:rFonts w:asciiTheme="minorHAnsi" w:hAnsiTheme="minorHAnsi" w:cstheme="minorHAnsi"/>
          <w:b/>
          <w:sz w:val="20"/>
        </w:rPr>
        <w:t>prodávající</w:t>
      </w:r>
      <w:r>
        <w:rPr>
          <w:rFonts w:asciiTheme="minorHAnsi" w:hAnsiTheme="minorHAnsi" w:cstheme="minorHAnsi"/>
          <w:b/>
          <w:sz w:val="20"/>
        </w:rPr>
        <w:t xml:space="preserve"> skladovat</w:t>
      </w:r>
      <w:r>
        <w:rPr>
          <w:rFonts w:asciiTheme="minorHAnsi" w:hAnsiTheme="minorHAnsi" w:cstheme="minorHAnsi"/>
          <w:sz w:val="20"/>
        </w:rPr>
        <w:t xml:space="preserve"> na stavbě tak, aby nepřekážel v činnosti ostatním účastníkům Rekonstrukce depozitáře Plzeň. Generální dodavatel stavby neručí za zařízení a za uskladněný, nebo již namontovaný, materiál </w:t>
      </w:r>
      <w:r w:rsidR="008F015D">
        <w:rPr>
          <w:rFonts w:asciiTheme="minorHAnsi" w:hAnsiTheme="minorHAnsi" w:cstheme="minorHAnsi"/>
          <w:sz w:val="20"/>
        </w:rPr>
        <w:t>prodávajícího</w:t>
      </w:r>
      <w:r>
        <w:rPr>
          <w:rFonts w:asciiTheme="minorHAnsi" w:hAnsiTheme="minorHAnsi" w:cstheme="minorHAnsi"/>
          <w:sz w:val="20"/>
        </w:rPr>
        <w:t xml:space="preserve">. Veškeré části díla je </w:t>
      </w:r>
      <w:r w:rsidR="008F015D">
        <w:rPr>
          <w:rFonts w:asciiTheme="minorHAnsi" w:hAnsiTheme="minorHAnsi" w:cstheme="minorHAnsi"/>
          <w:sz w:val="20"/>
        </w:rPr>
        <w:t>prodávající</w:t>
      </w:r>
      <w:r>
        <w:rPr>
          <w:rFonts w:asciiTheme="minorHAnsi" w:hAnsiTheme="minorHAnsi" w:cstheme="minorHAnsi"/>
          <w:sz w:val="20"/>
        </w:rPr>
        <w:t xml:space="preserve"> povinen na vlastní náklady ochránit až do úplného dokončení a převzetí díla </w:t>
      </w:r>
      <w:r w:rsidR="008F015D">
        <w:rPr>
          <w:rFonts w:asciiTheme="minorHAnsi" w:hAnsiTheme="minorHAnsi" w:cstheme="minorHAnsi"/>
          <w:sz w:val="20"/>
        </w:rPr>
        <w:t>kupujícím</w:t>
      </w:r>
      <w:r>
        <w:rPr>
          <w:rFonts w:asciiTheme="minorHAnsi" w:hAnsiTheme="minorHAnsi" w:cstheme="minorHAnsi"/>
          <w:sz w:val="20"/>
        </w:rPr>
        <w:t>.</w:t>
      </w:r>
    </w:p>
    <w:p w14:paraId="3FA2A98A" w14:textId="77777777" w:rsidR="00A5186B" w:rsidRDefault="008F015D" w:rsidP="00A5186B">
      <w:pPr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bere na vědomí</w:t>
      </w:r>
      <w:r w:rsidR="00A5186B">
        <w:rPr>
          <w:rFonts w:asciiTheme="minorHAnsi" w:hAnsiTheme="minorHAnsi" w:cstheme="minorHAnsi"/>
          <w:sz w:val="20"/>
        </w:rPr>
        <w:t>, že v areálu stavby platí zákaz parkování vozidel; bude umožněno pouze složení a vyložení materiálu; parkování je řešeno na veřejných místech určených pro parkování v okolí areálu.</w:t>
      </w:r>
    </w:p>
    <w:p w14:paraId="3FA2A98B" w14:textId="77777777" w:rsidR="00A5186B" w:rsidRDefault="008F015D" w:rsidP="00A5186B">
      <w:pPr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bude zajišťovat úklid staveniště</w:t>
      </w:r>
      <w:r w:rsidR="00A5186B">
        <w:rPr>
          <w:rFonts w:asciiTheme="minorHAnsi" w:hAnsiTheme="minorHAnsi" w:cstheme="minorHAnsi"/>
          <w:sz w:val="20"/>
        </w:rPr>
        <w:t xml:space="preserve"> a příjezdové komunikace v částech dotčených činností dodávky a montáže regálových systémů; likvidace zbytkového materiálu a obalů bude prováděna denně.</w:t>
      </w:r>
    </w:p>
    <w:p w14:paraId="3FA2A98C" w14:textId="21127007" w:rsidR="00A5186B" w:rsidRDefault="008F015D" w:rsidP="00A5186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dle potřeby zajistí</w:t>
      </w:r>
      <w:r w:rsidR="00A5186B">
        <w:rPr>
          <w:rFonts w:asciiTheme="minorHAnsi" w:hAnsiTheme="minorHAnsi" w:cstheme="minorHAnsi"/>
          <w:sz w:val="20"/>
        </w:rPr>
        <w:t xml:space="preserve"> dostatečnou ochranu všech komponentů re</w:t>
      </w:r>
      <w:r w:rsidR="000B436C">
        <w:rPr>
          <w:rFonts w:asciiTheme="minorHAnsi" w:hAnsiTheme="minorHAnsi" w:cstheme="minorHAnsi"/>
          <w:sz w:val="20"/>
        </w:rPr>
        <w:t>g</w:t>
      </w:r>
      <w:r w:rsidR="00A5186B">
        <w:rPr>
          <w:rFonts w:asciiTheme="minorHAnsi" w:hAnsiTheme="minorHAnsi" w:cstheme="minorHAnsi"/>
          <w:sz w:val="20"/>
        </w:rPr>
        <w:t>álových systémů</w:t>
      </w:r>
      <w:r w:rsidR="000B436C">
        <w:rPr>
          <w:rFonts w:asciiTheme="minorHAnsi" w:hAnsiTheme="minorHAnsi" w:cstheme="minorHAnsi"/>
          <w:sz w:val="20"/>
        </w:rPr>
        <w:t>,</w:t>
      </w:r>
      <w:r w:rsidR="00A5186B">
        <w:rPr>
          <w:rFonts w:asciiTheme="minorHAnsi" w:hAnsiTheme="minorHAnsi" w:cstheme="minorHAnsi"/>
          <w:sz w:val="20"/>
        </w:rPr>
        <w:t xml:space="preserve"> u nichž by mohlo dojít ke znečištění, či poškození při provádění stavebních prací; zároveň zajistí dostatečnou ochranu stavebních konstrukcí, u nichž by mohlo dojít ke znečištění, či poškození při dodávce a montáži regálových systémů.</w:t>
      </w:r>
    </w:p>
    <w:p w14:paraId="3FA2A98D" w14:textId="77777777" w:rsidR="00A5186B" w:rsidRDefault="008F015D" w:rsidP="00A5186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lastRenderedPageBreak/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bere na vědomí</w:t>
      </w:r>
      <w:r w:rsidR="00A5186B">
        <w:rPr>
          <w:rFonts w:asciiTheme="minorHAnsi" w:hAnsiTheme="minorHAnsi" w:cstheme="minorHAnsi"/>
          <w:sz w:val="20"/>
        </w:rPr>
        <w:t>, že vnitřní železobetonové konstrukce jsou v pohledové kvalitě a je zakázáno na ně jakýmkoliv způsobem psát či malovat; jejich oprava je technologicky a finančně náročná.</w:t>
      </w:r>
    </w:p>
    <w:p w14:paraId="3FA2A98E" w14:textId="77777777" w:rsidR="00A5186B" w:rsidRDefault="008F015D" w:rsidP="00A518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Prodávající</w:t>
      </w:r>
      <w:r w:rsidR="00A5186B">
        <w:rPr>
          <w:rFonts w:asciiTheme="minorHAnsi" w:hAnsiTheme="minorHAnsi" w:cstheme="minorHAnsi"/>
          <w:b/>
          <w:sz w:val="20"/>
        </w:rPr>
        <w:t xml:space="preserve"> zajistí průběžnou fotodokumentaci </w:t>
      </w:r>
      <w:r w:rsidR="00A5186B">
        <w:rPr>
          <w:rFonts w:asciiTheme="minorHAnsi" w:hAnsiTheme="minorHAnsi" w:cstheme="minorHAnsi"/>
          <w:sz w:val="20"/>
        </w:rPr>
        <w:t xml:space="preserve">plnění s digitálním vyznačením data pořízení a předá </w:t>
      </w:r>
      <w:r w:rsidR="00EA5CD3">
        <w:rPr>
          <w:rFonts w:asciiTheme="minorHAnsi" w:hAnsiTheme="minorHAnsi" w:cstheme="minorHAnsi"/>
          <w:sz w:val="20"/>
        </w:rPr>
        <w:t>kupujícímu</w:t>
      </w:r>
      <w:r w:rsidR="00A5186B">
        <w:rPr>
          <w:rFonts w:asciiTheme="minorHAnsi" w:hAnsiTheme="minorHAnsi" w:cstheme="minorHAnsi"/>
          <w:sz w:val="20"/>
        </w:rPr>
        <w:t xml:space="preserve"> 1x v digitálním provedení</w:t>
      </w:r>
      <w:r w:rsidR="00EA5CD3">
        <w:rPr>
          <w:rFonts w:asciiTheme="minorHAnsi" w:hAnsiTheme="minorHAnsi" w:cstheme="minorHAnsi"/>
          <w:sz w:val="20"/>
        </w:rPr>
        <w:t xml:space="preserve"> nejpozději v rámci přejímacího řízení</w:t>
      </w:r>
      <w:r w:rsidR="00A5186B">
        <w:rPr>
          <w:rFonts w:asciiTheme="minorHAnsi" w:hAnsiTheme="minorHAnsi" w:cstheme="minorHAnsi"/>
          <w:sz w:val="20"/>
        </w:rPr>
        <w:t>.</w:t>
      </w:r>
    </w:p>
    <w:p w14:paraId="3FA2A990" w14:textId="5978D754" w:rsidR="006B39DD" w:rsidRDefault="00EA5CD3" w:rsidP="004A3DF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</w:pPr>
      <w:r w:rsidRPr="000B436C">
        <w:rPr>
          <w:rFonts w:asciiTheme="minorHAnsi" w:hAnsiTheme="minorHAnsi" w:cstheme="minorHAnsi"/>
          <w:b/>
          <w:sz w:val="20"/>
        </w:rPr>
        <w:t>Prodávající</w:t>
      </w:r>
      <w:r w:rsidR="00A5186B" w:rsidRPr="000B436C">
        <w:rPr>
          <w:rFonts w:asciiTheme="minorHAnsi" w:hAnsiTheme="minorHAnsi" w:cstheme="minorHAnsi"/>
          <w:b/>
          <w:sz w:val="20"/>
        </w:rPr>
        <w:t xml:space="preserve"> zajistí odvoz, uložení a likvidaci veškerého odpadu a obalového materiálu </w:t>
      </w:r>
      <w:r w:rsidR="00A5186B" w:rsidRPr="000B436C">
        <w:rPr>
          <w:rFonts w:asciiTheme="minorHAnsi" w:hAnsiTheme="minorHAnsi" w:cstheme="minorHAnsi"/>
          <w:sz w:val="20"/>
        </w:rPr>
        <w:t xml:space="preserve">vzniklého v souvislosti s plněním </w:t>
      </w:r>
      <w:r w:rsidRPr="000B436C">
        <w:rPr>
          <w:rFonts w:asciiTheme="minorHAnsi" w:hAnsiTheme="minorHAnsi" w:cstheme="minorHAnsi"/>
          <w:sz w:val="20"/>
        </w:rPr>
        <w:t>předmětu koupě</w:t>
      </w:r>
      <w:r w:rsidR="00A5186B" w:rsidRPr="000B436C">
        <w:rPr>
          <w:rFonts w:asciiTheme="minorHAnsi" w:hAnsiTheme="minorHAnsi" w:cstheme="minorHAnsi"/>
          <w:sz w:val="20"/>
        </w:rPr>
        <w:t>, v souladu s příslušnými právními předpisy.</w:t>
      </w:r>
      <w:bookmarkStart w:id="3" w:name="_GoBack"/>
      <w:bookmarkEnd w:id="3"/>
    </w:p>
    <w:sectPr w:rsidR="006B3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037E2"/>
    <w:multiLevelType w:val="multilevel"/>
    <w:tmpl w:val="334C4F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EC6050"/>
    <w:multiLevelType w:val="multilevel"/>
    <w:tmpl w:val="FF2CF0BA"/>
    <w:lvl w:ilvl="0">
      <w:start w:val="1"/>
      <w:numFmt w:val="decimal"/>
      <w:pStyle w:val="NadpisVZ1"/>
      <w:lvlText w:val="%1."/>
      <w:lvlJc w:val="left"/>
      <w:pPr>
        <w:ind w:left="4755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218" w:hanging="792"/>
        </w:p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6B"/>
    <w:rsid w:val="00036816"/>
    <w:rsid w:val="000B436C"/>
    <w:rsid w:val="003B354C"/>
    <w:rsid w:val="004362AB"/>
    <w:rsid w:val="006B39DD"/>
    <w:rsid w:val="008D2775"/>
    <w:rsid w:val="008F015D"/>
    <w:rsid w:val="00A5186B"/>
    <w:rsid w:val="00AC139D"/>
    <w:rsid w:val="00B14D7A"/>
    <w:rsid w:val="00C27AC7"/>
    <w:rsid w:val="00CE6926"/>
    <w:rsid w:val="00CF7E12"/>
    <w:rsid w:val="00D76E6A"/>
    <w:rsid w:val="00EA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A939"/>
  <w15:chartTrackingRefBased/>
  <w15:docId w15:val="{C5CA23FF-55FA-4007-AF78-18AC208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186B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Smlouva-Odst. Char,Nad Char,List Paragraph Char,Odstavec_muj Char,Odstavec cíl se seznamem Char,Odstavec se seznamem5 Char,Odrážky Char,Odstavec se seznamem a odrážkou Char,1 úroveň Odstavec se seznamem Char,Reference List Char"/>
    <w:basedOn w:val="Standardnpsmoodstavce"/>
    <w:link w:val="Odstavecseseznamem"/>
    <w:uiPriority w:val="34"/>
    <w:qFormat/>
    <w:locked/>
    <w:rsid w:val="00A5186B"/>
    <w:rPr>
      <w:rFonts w:ascii="Arial" w:eastAsia="Times New Roman" w:hAnsi="Arial" w:cs="Arial"/>
    </w:rPr>
  </w:style>
  <w:style w:type="paragraph" w:styleId="Odstavecseseznamem">
    <w:name w:val="List Paragraph"/>
    <w:aliases w:val="Smlouva-Odst.,Nad,List Paragraph,Odstavec_muj,Odstavec cíl se seznamem,Odstavec se seznamem5,Odrážky,Odstavec se seznamem a odrážkou,1 úroveň Odstavec se seznamem,List Paragraph (Czech Tourism),NAKIT List Paragraph,Reference List"/>
    <w:basedOn w:val="Normln"/>
    <w:link w:val="OdstavecseseznamemChar"/>
    <w:uiPriority w:val="34"/>
    <w:qFormat/>
    <w:rsid w:val="00A5186B"/>
    <w:pPr>
      <w:ind w:left="720"/>
      <w:contextualSpacing/>
    </w:pPr>
    <w:rPr>
      <w:rFonts w:cs="Arial"/>
      <w:szCs w:val="22"/>
      <w:lang w:eastAsia="en-US"/>
    </w:rPr>
  </w:style>
  <w:style w:type="paragraph" w:customStyle="1" w:styleId="Default">
    <w:name w:val="Default"/>
    <w:rsid w:val="00A518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customStyle="1" w:styleId="NadpisVZ1">
    <w:name w:val="Nadpis VZ 1"/>
    <w:basedOn w:val="Odstavecseseznamem"/>
    <w:qFormat/>
    <w:rsid w:val="00A5186B"/>
    <w:pPr>
      <w:numPr>
        <w:numId w:val="1"/>
      </w:numPr>
      <w:shd w:val="clear" w:color="auto" w:fill="BFBFBF" w:themeFill="background1" w:themeFillShade="BF"/>
      <w:tabs>
        <w:tab w:val="num" w:pos="360"/>
      </w:tabs>
      <w:ind w:left="720" w:firstLine="0"/>
      <w:jc w:val="center"/>
    </w:pPr>
    <w:rPr>
      <w:b/>
      <w:color w:val="0000FF"/>
      <w:sz w:val="24"/>
      <w:szCs w:val="24"/>
    </w:rPr>
  </w:style>
  <w:style w:type="character" w:customStyle="1" w:styleId="NadpisVZ2Char">
    <w:name w:val="Nadpis VZ 2 Char"/>
    <w:basedOn w:val="OdstavecseseznamemChar"/>
    <w:link w:val="NadpisVZ2"/>
    <w:locked/>
    <w:rsid w:val="00A5186B"/>
    <w:rPr>
      <w:rFonts w:ascii="Arial" w:eastAsia="Times New Roman" w:hAnsi="Arial" w:cs="Arial"/>
      <w:b/>
      <w:color w:val="0000FF"/>
      <w:u w:val="single"/>
    </w:rPr>
  </w:style>
  <w:style w:type="paragraph" w:customStyle="1" w:styleId="NadpisVZ2">
    <w:name w:val="Nadpis VZ 2"/>
    <w:basedOn w:val="Odstavecseseznamem"/>
    <w:link w:val="NadpisVZ2Char"/>
    <w:qFormat/>
    <w:rsid w:val="00A5186B"/>
    <w:pPr>
      <w:numPr>
        <w:ilvl w:val="1"/>
        <w:numId w:val="1"/>
      </w:numPr>
      <w:ind w:left="1218" w:hanging="792"/>
    </w:pPr>
    <w:rPr>
      <w:b/>
      <w:color w:val="0000FF"/>
      <w:u w:val="single"/>
    </w:rPr>
  </w:style>
  <w:style w:type="paragraph" w:customStyle="1" w:styleId="NadpisVZ3">
    <w:name w:val="Nadpis VZ 3"/>
    <w:basedOn w:val="NadpisVZ2"/>
    <w:qFormat/>
    <w:rsid w:val="00A5186B"/>
    <w:pPr>
      <w:numPr>
        <w:ilvl w:val="2"/>
      </w:numPr>
      <w:tabs>
        <w:tab w:val="num" w:pos="360"/>
      </w:tabs>
      <w:autoSpaceDE w:val="0"/>
      <w:autoSpaceDN w:val="0"/>
      <w:adjustRightInd w:val="0"/>
      <w:spacing w:after="120"/>
      <w:ind w:left="851" w:hanging="851"/>
      <w:jc w:val="both"/>
    </w:pPr>
    <w:rPr>
      <w:szCs w:val="20"/>
      <w:u w:val="none"/>
    </w:rPr>
  </w:style>
  <w:style w:type="paragraph" w:customStyle="1" w:styleId="NormlnIMP">
    <w:name w:val="Normální_IMP"/>
    <w:basedOn w:val="Normln"/>
    <w:rsid w:val="00A5186B"/>
    <w:pPr>
      <w:suppressAutoHyphens/>
      <w:overflowPunct w:val="0"/>
      <w:autoSpaceDE w:val="0"/>
      <w:autoSpaceDN w:val="0"/>
      <w:adjustRightInd w:val="0"/>
      <w:spacing w:line="228" w:lineRule="auto"/>
    </w:pPr>
    <w:rPr>
      <w:rFonts w:ascii="Times New Roman" w:hAnsi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6E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6E6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Oeii4vBFIN3NG5Jkn666+vRxnlNTgz+BV4tXf9PX0+8=</DigestValue>
    </Reference>
    <Reference Type="http://www.w3.org/2000/09/xmldsig#Object" URI="#idOfficeObject">
      <DigestMethod Algorithm="http://www.w3.org/2001/04/xmlenc#sha256"/>
      <DigestValue>aHILoB5XZvQNyWQ5vHx5TziGvJE01ODMr8mWWe7Ik6k=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zKnyxJiYIafHO1ZOK8Hp2e4xbPCJgPebXKufXVlN1rc=</DigestValue>
    </Reference>
  </SignedInfo>
  <SignatureValue>VsJb5Ce3XtfN0ubpBWAwalwWoEVPdc3cJ66x4B9qhJBzaFMMzomTi9fGZjZlDVvMCu7Tol6C5/F6
AHaXffLPOtvs+7DivQw0Yy5zZGyxIhPaW0+lGEudpifOU7HquFNPwLRfW1dbEUaSNILoDvf0KYpQ
SzIcpF+SSDgH8rCayAnWKcu8D8/VvWktDDlpDoPIARMwXV834XrwxA7ZDFCYARmCHEqgoA9ebRqe
Bn+7TBpVrGNAUg6aWRi5N82ryU+zoL0xHmtgyI+Ozxv19SREo+6SpZQC24b1hLZCBOLZWBP5PsDe
btd8dFYZpc1zecQdDw48EjZQ6XU+SPurCXW9qQ==</SignatureValue>
  <KeyInfo>
    <X509Data>
      <X509Certificate>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9UCeRC21ubpafGABaioRsoROBz5q6pFf67kns7WBe0M=</DigestValue>
      </Reference>
      <Reference URI="/word/fontTable.xml?ContentType=application/vnd.openxmlformats-officedocument.wordprocessingml.fontTable+xml">
        <DigestMethod Algorithm="http://www.w3.org/2001/04/xmlenc#sha256"/>
        <DigestValue>AwU4gEQtb5npg0wOBCu+H0J1F0PXnbJIIcKONRy2g1Y=</DigestValue>
      </Reference>
      <Reference URI="/word/numbering.xml?ContentType=application/vnd.openxmlformats-officedocument.wordprocessingml.numbering+xml">
        <DigestMethod Algorithm="http://www.w3.org/2001/04/xmlenc#sha256"/>
        <DigestValue>zOhzR8GCL7FRqnd8hrTNitRzempbNyjw7quq0M3R5Dc=</DigestValue>
      </Reference>
      <Reference URI="/word/settings.xml?ContentType=application/vnd.openxmlformats-officedocument.wordprocessingml.settings+xml">
        <DigestMethod Algorithm="http://www.w3.org/2001/04/xmlenc#sha256"/>
        <DigestValue>4Wss4uda+z06YNeq4OIbucWSnD1anICJ0w1wL2Otnh8=</DigestValue>
      </Reference>
      <Reference URI="/word/styles.xml?ContentType=application/vnd.openxmlformats-officedocument.wordprocessingml.styles+xml">
        <DigestMethod Algorithm="http://www.w3.org/2001/04/xmlenc#sha256"/>
        <DigestValue>ViBHBYr1tAFAHJ1BhdeEQfbgPvEaKpWXNqnzlRofBwY=</DigestValue>
      </Reference>
      <Reference URI="/word/theme/theme1.xml?ContentType=application/vnd.openxmlformats-officedocument.theme+xml">
        <DigestMethod Algorithm="http://www.w3.org/2001/04/xmlenc#sha256"/>
        <DigestValue>PmD1bhXB2jXOVMPRxjjfyrPveYQi5eHcNkOne39Vfy0=</DigestValue>
      </Reference>
      <Reference URI="/word/webSettings.xml?ContentType=application/vnd.openxmlformats-officedocument.wordprocessingml.webSettings+xml">
        <DigestMethod Algorithm="http://www.w3.org/2001/04/xmlenc#sha256"/>
        <DigestValue>+Tr8arNU/SbCUHi55+e1INCDVWepGr8uKVGuyhn4hgw=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2021-10-15T08:49:17Z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2021-10-15T08:49:17Z</xd:SigningTime>
          <xd:SigningCertificate>
            <xd:Cert>
              <xd:CertDigest>
                <DigestMethod Algorithm="http://www.w3.org/2001/04/xmlenc#sha256"/>
                <DigestValue>FdRwa+vDGSxG8j/ID2sd7WjXc9S/wUcKG8zIcDN/0iI=</DigestValue>
              </xd:CertDigest>
              <xd:IssuerSerial>
                <X509IssuerName>SERIALNUMBER=NTRCZ-26439395, O="První certifikační autorita, a.s.", CN=I.CA Public CA/RSA 07/2015, C=CZ</X509IssuerName>
                <X509SerialNumber>2844986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</xd:EncapsulatedX509Certificate>
            <xd:EncapsulatedX509Certificate>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1239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Široká</dc:creator>
  <cp:keywords/>
  <dc:description/>
  <cp:lastModifiedBy>Štěpánka Hamatová</cp:lastModifiedBy>
  <cp:revision>8</cp:revision>
  <dcterms:created xsi:type="dcterms:W3CDTF">2020-06-16T09:21:00Z</dcterms:created>
  <dcterms:modified xsi:type="dcterms:W3CDTF">2021-10-15T08:48:00Z</dcterms:modified>
</cp:coreProperties>
</file>